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94C" w:rsidRPr="000162D7" w:rsidRDefault="00EE1BBC" w:rsidP="00C3794C">
      <w:pPr>
        <w:pStyle w:val="Normlnweb"/>
        <w:rPr>
          <w:sz w:val="32"/>
          <w:szCs w:val="32"/>
        </w:rPr>
      </w:pPr>
      <w:r w:rsidRPr="000162D7">
        <w:rPr>
          <w:sz w:val="32"/>
          <w:szCs w:val="32"/>
        </w:rPr>
        <w:t>Dopravní situac</w:t>
      </w:r>
      <w:r w:rsidR="00C3794C" w:rsidRPr="000162D7">
        <w:rPr>
          <w:sz w:val="32"/>
          <w:szCs w:val="32"/>
        </w:rPr>
        <w:t>i</w:t>
      </w:r>
      <w:r w:rsidRPr="000162D7">
        <w:rPr>
          <w:sz w:val="32"/>
          <w:szCs w:val="32"/>
        </w:rPr>
        <w:t xml:space="preserve">, kdy při jízdě po silnici, na které vede </w:t>
      </w:r>
      <w:r w:rsidR="00C3794C" w:rsidRPr="000162D7">
        <w:rPr>
          <w:sz w:val="32"/>
          <w:szCs w:val="32"/>
        </w:rPr>
        <w:t>plná čára</w:t>
      </w:r>
      <w:r w:rsidRPr="000162D7">
        <w:rPr>
          <w:sz w:val="32"/>
          <w:szCs w:val="32"/>
        </w:rPr>
        <w:t xml:space="preserve"> </w:t>
      </w:r>
      <w:r w:rsidR="00C3794C" w:rsidRPr="000162D7">
        <w:rPr>
          <w:sz w:val="32"/>
          <w:szCs w:val="32"/>
        </w:rPr>
        <w:t>(označení V1a)</w:t>
      </w:r>
      <w:r w:rsidR="00C3794C" w:rsidRPr="000162D7">
        <w:rPr>
          <w:sz w:val="32"/>
          <w:szCs w:val="32"/>
        </w:rPr>
        <w:t xml:space="preserve"> </w:t>
      </w:r>
      <w:r w:rsidRPr="000162D7">
        <w:rPr>
          <w:sz w:val="32"/>
          <w:szCs w:val="32"/>
        </w:rPr>
        <w:t xml:space="preserve">chcete odbočit </w:t>
      </w:r>
      <w:r w:rsidR="00C3794C" w:rsidRPr="000162D7">
        <w:rPr>
          <w:sz w:val="32"/>
          <w:szCs w:val="32"/>
        </w:rPr>
        <w:t xml:space="preserve">do leva (a tedy musíte přejet plnou čáru) </w:t>
      </w:r>
      <w:r w:rsidR="00C3794C" w:rsidRPr="000162D7">
        <w:rPr>
          <w:sz w:val="32"/>
          <w:szCs w:val="32"/>
        </w:rPr>
        <w:t xml:space="preserve">do ulice, která je dlážděná a </w:t>
      </w:r>
      <w:r w:rsidR="00C3794C" w:rsidRPr="000162D7">
        <w:rPr>
          <w:sz w:val="32"/>
          <w:szCs w:val="32"/>
        </w:rPr>
        <w:t xml:space="preserve">na </w:t>
      </w:r>
      <w:r w:rsidR="00C3794C" w:rsidRPr="000162D7">
        <w:rPr>
          <w:sz w:val="32"/>
          <w:szCs w:val="32"/>
        </w:rPr>
        <w:t>vjezd</w:t>
      </w:r>
      <w:r w:rsidR="00C3794C" w:rsidRPr="000162D7">
        <w:rPr>
          <w:sz w:val="32"/>
          <w:szCs w:val="32"/>
        </w:rPr>
        <w:t>u</w:t>
      </w:r>
      <w:r w:rsidR="00C3794C" w:rsidRPr="000162D7">
        <w:rPr>
          <w:sz w:val="32"/>
          <w:szCs w:val="32"/>
        </w:rPr>
        <w:t xml:space="preserve"> do ní j</w:t>
      </w:r>
      <w:r w:rsidR="00C3794C" w:rsidRPr="000162D7">
        <w:rPr>
          <w:sz w:val="32"/>
          <w:szCs w:val="32"/>
        </w:rPr>
        <w:t>e čára p</w:t>
      </w:r>
      <w:r w:rsidR="00C3794C" w:rsidRPr="000162D7">
        <w:rPr>
          <w:sz w:val="32"/>
          <w:szCs w:val="32"/>
        </w:rPr>
        <w:t>řerušovaná</w:t>
      </w:r>
      <w:r w:rsidR="00C3794C" w:rsidRPr="000162D7">
        <w:rPr>
          <w:sz w:val="32"/>
          <w:szCs w:val="32"/>
        </w:rPr>
        <w:t xml:space="preserve"> (</w:t>
      </w:r>
      <w:r w:rsidR="00C3794C" w:rsidRPr="000162D7">
        <w:rPr>
          <w:sz w:val="32"/>
          <w:szCs w:val="32"/>
        </w:rPr>
        <w:t>označení V2a</w:t>
      </w:r>
      <w:r w:rsidR="00C3794C" w:rsidRPr="000162D7">
        <w:rPr>
          <w:sz w:val="32"/>
          <w:szCs w:val="32"/>
        </w:rPr>
        <w:t xml:space="preserve">) řeší </w:t>
      </w:r>
      <w:r w:rsidR="00C3794C" w:rsidRPr="000162D7">
        <w:rPr>
          <w:rStyle w:val="Siln"/>
          <w:sz w:val="32"/>
          <w:szCs w:val="32"/>
        </w:rPr>
        <w:t>Zákon č. 361/2000 Sb., o provozu na pozemních komunikacích</w:t>
      </w:r>
      <w:r w:rsidR="000162D7">
        <w:rPr>
          <w:rStyle w:val="Siln"/>
          <w:sz w:val="32"/>
          <w:szCs w:val="32"/>
        </w:rPr>
        <w:t xml:space="preserve">. </w:t>
      </w:r>
      <w:r w:rsidR="00C3794C" w:rsidRPr="000162D7">
        <w:rPr>
          <w:sz w:val="32"/>
          <w:szCs w:val="32"/>
        </w:rPr>
        <w:t xml:space="preserve"> Konkrétně se jedná o </w:t>
      </w:r>
      <w:r w:rsidR="00C3794C" w:rsidRPr="000162D7">
        <w:rPr>
          <w:rStyle w:val="Siln"/>
          <w:sz w:val="32"/>
          <w:szCs w:val="32"/>
        </w:rPr>
        <w:t>§ 11 odst. 1 písm. c)</w:t>
      </w:r>
      <w:r w:rsidR="00C3794C" w:rsidRPr="000162D7">
        <w:rPr>
          <w:sz w:val="32"/>
          <w:szCs w:val="32"/>
        </w:rPr>
        <w:t>, který říká:</w:t>
      </w:r>
      <w:r w:rsidR="00C3794C" w:rsidRPr="000162D7">
        <w:rPr>
          <w:sz w:val="32"/>
          <w:szCs w:val="32"/>
        </w:rPr>
        <w:t xml:space="preserve"> </w:t>
      </w:r>
      <w:r w:rsidR="000162D7">
        <w:rPr>
          <w:sz w:val="32"/>
          <w:szCs w:val="32"/>
        </w:rPr>
        <w:br/>
      </w:r>
      <w:bookmarkStart w:id="0" w:name="_GoBack"/>
      <w:bookmarkEnd w:id="0"/>
      <w:r w:rsidR="00C3794C" w:rsidRPr="000162D7">
        <w:rPr>
          <w:sz w:val="32"/>
          <w:szCs w:val="32"/>
        </w:rPr>
        <w:t xml:space="preserve">„Řidič nesmí přejíždět podélnou čáru souvislou, </w:t>
      </w:r>
      <w:r w:rsidR="00C3794C" w:rsidRPr="000162D7">
        <w:rPr>
          <w:rStyle w:val="Siln"/>
          <w:sz w:val="32"/>
          <w:szCs w:val="32"/>
        </w:rPr>
        <w:t>pokud to není nutné k objíždění, odbočování na místo ležící mimo pozemní komunikaci nebo vjíždění na pozemní komunikaci z místa mimo ni</w:t>
      </w:r>
      <w:r w:rsidR="00C3794C" w:rsidRPr="000162D7">
        <w:rPr>
          <w:sz w:val="32"/>
          <w:szCs w:val="32"/>
        </w:rPr>
        <w:t>.“</w:t>
      </w:r>
    </w:p>
    <w:p w:rsidR="00C3794C" w:rsidRPr="000162D7" w:rsidRDefault="00C3794C" w:rsidP="00C3794C">
      <w:pPr>
        <w:pStyle w:val="Normlnweb"/>
        <w:rPr>
          <w:sz w:val="32"/>
          <w:szCs w:val="32"/>
        </w:rPr>
      </w:pPr>
      <w:r w:rsidRPr="000162D7">
        <w:rPr>
          <w:sz w:val="32"/>
          <w:szCs w:val="32"/>
        </w:rPr>
        <w:t>To znamená:</w:t>
      </w:r>
    </w:p>
    <w:p w:rsidR="00C3794C" w:rsidRPr="000162D7" w:rsidRDefault="00C3794C" w:rsidP="00C3794C">
      <w:pPr>
        <w:pStyle w:val="Normlnweb"/>
        <w:numPr>
          <w:ilvl w:val="0"/>
          <w:numId w:val="1"/>
        </w:numPr>
        <w:rPr>
          <w:b/>
          <w:sz w:val="32"/>
          <w:szCs w:val="32"/>
        </w:rPr>
      </w:pPr>
      <w:r w:rsidRPr="000162D7">
        <w:rPr>
          <w:sz w:val="32"/>
          <w:szCs w:val="32"/>
        </w:rPr>
        <w:t>Pokud odbočuješ vlevo</w:t>
      </w:r>
      <w:r w:rsidRPr="000162D7">
        <w:rPr>
          <w:b/>
          <w:sz w:val="32"/>
          <w:szCs w:val="32"/>
        </w:rPr>
        <w:t xml:space="preserve"> </w:t>
      </w:r>
      <w:r w:rsidRPr="000162D7">
        <w:rPr>
          <w:rStyle w:val="Siln"/>
          <w:b w:val="0"/>
          <w:sz w:val="32"/>
          <w:szCs w:val="32"/>
        </w:rPr>
        <w:t>do vedlejší ulice, parkoviště, garáže, nebo jiné místo mimo hlavní komunikaci</w:t>
      </w:r>
      <w:r w:rsidRPr="000162D7">
        <w:rPr>
          <w:b/>
          <w:sz w:val="32"/>
          <w:szCs w:val="32"/>
        </w:rPr>
        <w:t xml:space="preserve">, </w:t>
      </w:r>
      <w:r w:rsidR="00F87CCA" w:rsidRPr="000162D7">
        <w:rPr>
          <w:b/>
          <w:sz w:val="32"/>
          <w:szCs w:val="32"/>
        </w:rPr>
        <w:t xml:space="preserve">PŘEJETÍ PLNÉ ČÁRY JE </w:t>
      </w:r>
      <w:r w:rsidR="00F87CCA" w:rsidRPr="000162D7">
        <w:rPr>
          <w:rStyle w:val="Siln"/>
          <w:sz w:val="32"/>
          <w:szCs w:val="32"/>
        </w:rPr>
        <w:t>POVOLENO</w:t>
      </w:r>
      <w:r w:rsidR="00F87CCA" w:rsidRPr="000162D7">
        <w:rPr>
          <w:sz w:val="32"/>
          <w:szCs w:val="32"/>
        </w:rPr>
        <w:t>.</w:t>
      </w:r>
    </w:p>
    <w:p w:rsidR="00EE1BBC" w:rsidRPr="000162D7" w:rsidRDefault="00C3794C" w:rsidP="00564E10">
      <w:pPr>
        <w:pStyle w:val="Normlnweb"/>
        <w:numPr>
          <w:ilvl w:val="0"/>
          <w:numId w:val="1"/>
        </w:numPr>
        <w:rPr>
          <w:b/>
          <w:sz w:val="32"/>
          <w:szCs w:val="32"/>
        </w:rPr>
      </w:pPr>
      <w:r w:rsidRPr="000162D7">
        <w:rPr>
          <w:sz w:val="32"/>
          <w:szCs w:val="32"/>
        </w:rPr>
        <w:t>Pokud bys ale odbočovala přes</w:t>
      </w:r>
      <w:r w:rsidRPr="000162D7">
        <w:rPr>
          <w:b/>
          <w:sz w:val="32"/>
          <w:szCs w:val="32"/>
        </w:rPr>
        <w:t xml:space="preserve"> </w:t>
      </w:r>
      <w:r w:rsidRPr="000162D7">
        <w:rPr>
          <w:rStyle w:val="Siln"/>
          <w:b w:val="0"/>
          <w:sz w:val="32"/>
          <w:szCs w:val="32"/>
        </w:rPr>
        <w:t>dvojitou plnou čáru</w:t>
      </w:r>
      <w:r w:rsidRPr="000162D7">
        <w:rPr>
          <w:b/>
          <w:sz w:val="32"/>
          <w:szCs w:val="32"/>
        </w:rPr>
        <w:t xml:space="preserve">, </w:t>
      </w:r>
      <w:r w:rsidRPr="000162D7">
        <w:rPr>
          <w:sz w:val="32"/>
          <w:szCs w:val="32"/>
        </w:rPr>
        <w:t>tam už zákon výjimku</w:t>
      </w:r>
      <w:r w:rsidRPr="000162D7">
        <w:rPr>
          <w:b/>
          <w:sz w:val="32"/>
          <w:szCs w:val="32"/>
        </w:rPr>
        <w:t xml:space="preserve"> </w:t>
      </w:r>
      <w:r w:rsidRPr="000162D7">
        <w:rPr>
          <w:rStyle w:val="Siln"/>
          <w:b w:val="0"/>
          <w:sz w:val="32"/>
          <w:szCs w:val="32"/>
        </w:rPr>
        <w:t>neumožňuje</w:t>
      </w:r>
      <w:r w:rsidRPr="000162D7">
        <w:rPr>
          <w:b/>
          <w:sz w:val="32"/>
          <w:szCs w:val="32"/>
        </w:rPr>
        <w:t xml:space="preserve">, </w:t>
      </w:r>
      <w:r w:rsidRPr="000162D7">
        <w:rPr>
          <w:sz w:val="32"/>
          <w:szCs w:val="32"/>
        </w:rPr>
        <w:t>kromě objíždění překážky.</w:t>
      </w:r>
    </w:p>
    <w:p w:rsidR="00F87CCA" w:rsidRPr="000162D7" w:rsidRDefault="00F87CCA" w:rsidP="00F87CCA">
      <w:pPr>
        <w:pStyle w:val="Normlnweb"/>
        <w:rPr>
          <w:b/>
          <w:sz w:val="32"/>
          <w:szCs w:val="32"/>
        </w:rPr>
      </w:pPr>
      <w:r w:rsidRPr="000162D7">
        <w:rPr>
          <w:sz w:val="32"/>
          <w:szCs w:val="32"/>
        </w:rPr>
        <w:t xml:space="preserve">Každý účastník silničního provozu je povinný znát dopravní předpisy.  </w:t>
      </w:r>
    </w:p>
    <w:p w:rsidR="00E615D6" w:rsidRDefault="00E615D6"/>
    <w:sectPr w:rsidR="00E61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06332"/>
    <w:multiLevelType w:val="multilevel"/>
    <w:tmpl w:val="708E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A02A59"/>
    <w:multiLevelType w:val="multilevel"/>
    <w:tmpl w:val="C4BA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187E86"/>
    <w:multiLevelType w:val="multilevel"/>
    <w:tmpl w:val="3AC8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BC"/>
    <w:rsid w:val="000162D7"/>
    <w:rsid w:val="002F3ECC"/>
    <w:rsid w:val="00C3794C"/>
    <w:rsid w:val="00E615D6"/>
    <w:rsid w:val="00EE1BBC"/>
    <w:rsid w:val="00F8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DA20B-8ED3-4011-B6E0-2B07597B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E1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E1BBC"/>
    <w:rPr>
      <w:b/>
      <w:bCs/>
    </w:rPr>
  </w:style>
  <w:style w:type="character" w:styleId="Zdraznn">
    <w:name w:val="Emphasis"/>
    <w:basedOn w:val="Standardnpsmoodstavce"/>
    <w:uiPriority w:val="20"/>
    <w:qFormat/>
    <w:rsid w:val="00EE1BB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6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6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73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1</cp:revision>
  <cp:lastPrinted>2025-08-27T10:11:00Z</cp:lastPrinted>
  <dcterms:created xsi:type="dcterms:W3CDTF">2025-08-27T09:21:00Z</dcterms:created>
  <dcterms:modified xsi:type="dcterms:W3CDTF">2025-08-27T10:11:00Z</dcterms:modified>
</cp:coreProperties>
</file>